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1C2E2" w14:textId="77777777" w:rsidR="00066D45" w:rsidRPr="00066D45" w:rsidRDefault="00066D45" w:rsidP="00066D45">
      <w:pPr>
        <w:spacing w:after="0" w:line="240" w:lineRule="auto"/>
        <w:rPr>
          <w:b/>
          <w:bCs/>
        </w:rPr>
      </w:pPr>
      <w:r w:rsidRPr="00066D45">
        <w:rPr>
          <w:b/>
          <w:bCs/>
        </w:rPr>
        <w:t>DATE</w:t>
      </w:r>
    </w:p>
    <w:p w14:paraId="749F73DF" w14:textId="77777777" w:rsidR="00066D45" w:rsidRDefault="00066D45" w:rsidP="00066D45">
      <w:pPr>
        <w:spacing w:after="0" w:line="240" w:lineRule="auto"/>
      </w:pPr>
    </w:p>
    <w:p w14:paraId="4A8E5C80" w14:textId="3B6D8BF8" w:rsidR="00066D45" w:rsidRPr="00066D45" w:rsidRDefault="00066D45" w:rsidP="00066D45">
      <w:pPr>
        <w:spacing w:after="0" w:line="240" w:lineRule="auto"/>
      </w:pPr>
      <w:r w:rsidRPr="00066D45">
        <w:t xml:space="preserve">Dear </w:t>
      </w:r>
      <w:r w:rsidRPr="00066D45">
        <w:rPr>
          <w:highlight w:val="yellow"/>
        </w:rPr>
        <w:t>[TITLE &amp; NAME OF ELECTED]</w:t>
      </w:r>
      <w:r>
        <w:t>,</w:t>
      </w:r>
    </w:p>
    <w:p w14:paraId="153F60B4" w14:textId="77777777" w:rsidR="00066D45" w:rsidRDefault="00066D45" w:rsidP="00066D45">
      <w:pPr>
        <w:spacing w:after="0" w:line="240" w:lineRule="auto"/>
      </w:pPr>
    </w:p>
    <w:p w14:paraId="527F72D7" w14:textId="3A3876C1" w:rsidR="00066D45" w:rsidRPr="00066D45" w:rsidRDefault="00066D45" w:rsidP="00066D45">
      <w:pPr>
        <w:spacing w:after="0" w:line="240" w:lineRule="auto"/>
      </w:pPr>
      <w:r>
        <w:t>I am writing to respectfully request that you declare June 202</w:t>
      </w:r>
      <w:r w:rsidR="5D0EDC9B">
        <w:t>6</w:t>
      </w:r>
      <w:r>
        <w:t xml:space="preserve"> as HHT Awareness Month and June 23, 202</w:t>
      </w:r>
      <w:r w:rsidR="2A556EFD">
        <w:t>6</w:t>
      </w:r>
      <w:r>
        <w:t xml:space="preserve">, as Global HHT Awareness Day in </w:t>
      </w:r>
      <w:r w:rsidRPr="246903DC">
        <w:rPr>
          <w:highlight w:val="yellow"/>
        </w:rPr>
        <w:t>[STATE]</w:t>
      </w:r>
      <w:r>
        <w:t xml:space="preserve">. This aligns with the efforts of Cure HHT, the leading global organization dedicated to improving the lives of individuals and families affected by </w:t>
      </w:r>
      <w:r w:rsidR="7AE236B1">
        <w:t>h</w:t>
      </w:r>
      <w:r>
        <w:t xml:space="preserve">ereditary </w:t>
      </w:r>
      <w:r w:rsidR="5CF2355B">
        <w:t>h</w:t>
      </w:r>
      <w:r>
        <w:t xml:space="preserve">emorrhagic </w:t>
      </w:r>
      <w:r w:rsidR="7C161CCD">
        <w:t>t</w:t>
      </w:r>
      <w:r>
        <w:t>elangiectasia (HHT).</w:t>
      </w:r>
    </w:p>
    <w:p w14:paraId="1CCEA7C7" w14:textId="77777777" w:rsidR="00066D45" w:rsidRDefault="00066D45" w:rsidP="00066D45">
      <w:pPr>
        <w:spacing w:after="0" w:line="240" w:lineRule="auto"/>
      </w:pPr>
    </w:p>
    <w:p w14:paraId="7E6581DC" w14:textId="343E7CCB" w:rsidR="00066D45" w:rsidRPr="00066D45" w:rsidRDefault="00066D45" w:rsidP="00066D45">
      <w:pPr>
        <w:spacing w:after="0" w:line="240" w:lineRule="auto"/>
      </w:pPr>
      <w:r w:rsidRPr="00066D45">
        <w:t xml:space="preserve">As your constituent, I believe this proclamation is vital because HHT, a rare genetic disorder affecting blood vessels, impacts approximately 1 in </w:t>
      </w:r>
      <w:r w:rsidR="004C7A0E">
        <w:t>4</w:t>
      </w:r>
      <w:r w:rsidRPr="00066D45">
        <w:t>,000 people worldwide. It is highly likely that someone in our very own community is living with this often-undiagnosed condition.</w:t>
      </w:r>
    </w:p>
    <w:p w14:paraId="4A8810EF" w14:textId="77777777" w:rsidR="00066D45" w:rsidRDefault="00066D45" w:rsidP="00066D45">
      <w:pPr>
        <w:spacing w:after="0" w:line="240" w:lineRule="auto"/>
        <w:rPr>
          <w:highlight w:val="yellow"/>
        </w:rPr>
      </w:pPr>
    </w:p>
    <w:p w14:paraId="1733DA5F" w14:textId="7F53BD09" w:rsidR="00066D45" w:rsidRPr="00066D45" w:rsidRDefault="00066D45" w:rsidP="00066D45">
      <w:pPr>
        <w:spacing w:after="0" w:line="240" w:lineRule="auto"/>
      </w:pPr>
      <w:r w:rsidRPr="00066D45">
        <w:rPr>
          <w:highlight w:val="yellow"/>
        </w:rPr>
        <w:t>[OPTIONAL: PROVIDE 2-3 BRIEF SENTENCES OF YOUR PERSONAL JOURNEY WITH HHT AND WHY IT IS IMPORTANT TO YOU TO ADVOCATE]</w:t>
      </w:r>
    </w:p>
    <w:p w14:paraId="5E47B0BA" w14:textId="77777777" w:rsidR="00066D45" w:rsidRDefault="00066D45" w:rsidP="00066D45">
      <w:pPr>
        <w:spacing w:after="0" w:line="240" w:lineRule="auto"/>
      </w:pPr>
    </w:p>
    <w:p w14:paraId="2775EC13" w14:textId="4A30C971" w:rsidR="00066D45" w:rsidRDefault="00066D45" w:rsidP="246903DC">
      <w:pPr>
        <w:spacing w:after="0" w:line="240" w:lineRule="auto"/>
      </w:pPr>
      <w:r>
        <w:t xml:space="preserve">While HHT is considered rare, its impact on individuals and families can be significant. This can lead to frequent nosebleeds, internal bleeding, and other serious complications. This year’s HHT Awareness Month theme, </w:t>
      </w:r>
      <w:r w:rsidR="537B87A2">
        <w:t>Visible Together</w:t>
      </w:r>
      <w:r>
        <w:t xml:space="preserve">, </w:t>
      </w:r>
      <w:r w:rsidR="3045A0B2">
        <w:t>is</w:t>
      </w:r>
      <w:r w:rsidR="1C2FAE13">
        <w:t xml:space="preserve"> centered on one powerful idea: If we stand together, HHT’s visibility cannot be ignored.</w:t>
      </w:r>
    </w:p>
    <w:p w14:paraId="5F62CA2C" w14:textId="77777777" w:rsidR="00066D45" w:rsidRDefault="00066D45" w:rsidP="00066D45">
      <w:pPr>
        <w:spacing w:after="0" w:line="240" w:lineRule="auto"/>
      </w:pPr>
    </w:p>
    <w:p w14:paraId="1C035738" w14:textId="5AA3F7B5" w:rsidR="00066D45" w:rsidRPr="00066D45" w:rsidRDefault="00066D45" w:rsidP="00066D45">
      <w:pPr>
        <w:spacing w:after="0" w:line="240" w:lineRule="auto"/>
      </w:pPr>
      <w:r w:rsidRPr="00066D45">
        <w:t>During June, and especially on Global HHT Awareness Day on June 23rd, individuals and families affected by HHT, along with Cure HHT, will be sharing their stories and raising awareness through various platforms, including social media and community events.</w:t>
      </w:r>
    </w:p>
    <w:p w14:paraId="1290DE11" w14:textId="77777777" w:rsidR="00066D45" w:rsidRDefault="00066D45" w:rsidP="00066D45">
      <w:pPr>
        <w:spacing w:after="0" w:line="240" w:lineRule="auto"/>
        <w:rPr>
          <w:highlight w:val="yellow"/>
        </w:rPr>
      </w:pPr>
    </w:p>
    <w:p w14:paraId="4735BD4F" w14:textId="4DFD1F06" w:rsidR="00066D45" w:rsidRPr="00066D45" w:rsidRDefault="00066D45" w:rsidP="00066D45">
      <w:pPr>
        <w:spacing w:after="0" w:line="240" w:lineRule="auto"/>
      </w:pPr>
      <w:r w:rsidRPr="246903DC">
        <w:rPr>
          <w:highlight w:val="yellow"/>
        </w:rPr>
        <w:t>[STATE]</w:t>
      </w:r>
      <w:r>
        <w:t xml:space="preserve"> has a strong history of support for the well-being of its citizens. By declaring June 202</w:t>
      </w:r>
      <w:r w:rsidR="43CE4DDB">
        <w:t>6</w:t>
      </w:r>
      <w:r>
        <w:t xml:space="preserve"> as HHT Awareness Month and recognizing June 23, </w:t>
      </w:r>
      <w:proofErr w:type="gramStart"/>
      <w:r>
        <w:t>202</w:t>
      </w:r>
      <w:r w:rsidR="51C16BEF">
        <w:t>6</w:t>
      </w:r>
      <w:proofErr w:type="gramEnd"/>
      <w:r>
        <w:t xml:space="preserve"> as Global HHT Awareness Day in </w:t>
      </w:r>
      <w:r w:rsidRPr="246903DC">
        <w:rPr>
          <w:highlight w:val="yellow"/>
        </w:rPr>
        <w:t>[STATE]</w:t>
      </w:r>
      <w:r>
        <w:t>, you will play a crucial role in raising awareness within our community and letting our neighbors living with HHT know that they are not alone and that their challenges, both visible and invisible, are acknowledged.</w:t>
      </w:r>
    </w:p>
    <w:p w14:paraId="18B97296" w14:textId="77777777" w:rsidR="00066D45" w:rsidRDefault="00066D45" w:rsidP="00066D45">
      <w:pPr>
        <w:spacing w:after="0" w:line="240" w:lineRule="auto"/>
      </w:pPr>
    </w:p>
    <w:p w14:paraId="73AC61DA" w14:textId="542E8BE3" w:rsidR="00066D45" w:rsidRPr="00066D45" w:rsidRDefault="00066D45" w:rsidP="00066D45">
      <w:pPr>
        <w:spacing w:after="0" w:line="240" w:lineRule="auto"/>
      </w:pPr>
      <w:r w:rsidRPr="00066D45">
        <w:t>Thank you for considering this important request.</w:t>
      </w:r>
    </w:p>
    <w:p w14:paraId="7CB8AF6B" w14:textId="77777777" w:rsidR="00066D45" w:rsidRDefault="00066D45" w:rsidP="00066D45">
      <w:pPr>
        <w:spacing w:after="0" w:line="240" w:lineRule="auto"/>
      </w:pPr>
    </w:p>
    <w:p w14:paraId="3732E673" w14:textId="254254B7" w:rsidR="00066D45" w:rsidRPr="00066D45" w:rsidRDefault="00066D45" w:rsidP="00066D45">
      <w:pPr>
        <w:spacing w:after="0" w:line="240" w:lineRule="auto"/>
      </w:pPr>
      <w:r w:rsidRPr="00066D45">
        <w:t>With best regards,</w:t>
      </w:r>
    </w:p>
    <w:p w14:paraId="067C90CC" w14:textId="77777777" w:rsidR="00066D45" w:rsidRDefault="00066D45" w:rsidP="00066D45">
      <w:pPr>
        <w:spacing w:after="0" w:line="240" w:lineRule="auto"/>
      </w:pPr>
      <w:r w:rsidRPr="00066D45">
        <w:t>Your name</w:t>
      </w:r>
    </w:p>
    <w:p w14:paraId="12BC813F" w14:textId="77777777" w:rsidR="00066D45" w:rsidRDefault="00066D45" w:rsidP="00066D45">
      <w:pPr>
        <w:spacing w:after="0" w:line="240" w:lineRule="auto"/>
      </w:pPr>
      <w:r w:rsidRPr="00066D45">
        <w:t>Your organization (if applicable)</w:t>
      </w:r>
    </w:p>
    <w:p w14:paraId="06555BB1" w14:textId="77777777" w:rsidR="00066D45" w:rsidRDefault="00066D45" w:rsidP="00066D45">
      <w:pPr>
        <w:spacing w:after="0" w:line="240" w:lineRule="auto"/>
      </w:pPr>
      <w:r w:rsidRPr="00066D45">
        <w:t>Your address</w:t>
      </w:r>
    </w:p>
    <w:p w14:paraId="6186E1E3" w14:textId="77777777" w:rsidR="00066D45" w:rsidRDefault="00066D45" w:rsidP="00066D45">
      <w:pPr>
        <w:spacing w:after="0" w:line="240" w:lineRule="auto"/>
      </w:pPr>
      <w:r w:rsidRPr="00066D45">
        <w:t>Your email</w:t>
      </w:r>
    </w:p>
    <w:p w14:paraId="36BFA62A" w14:textId="5F6284A0" w:rsidR="00066D45" w:rsidRPr="00066D45" w:rsidRDefault="00066D45" w:rsidP="00066D45">
      <w:pPr>
        <w:spacing w:after="0" w:line="240" w:lineRule="auto"/>
      </w:pPr>
      <w:r w:rsidRPr="00066D45">
        <w:t>Your phone</w:t>
      </w:r>
    </w:p>
    <w:p w14:paraId="454DDFAB" w14:textId="77777777" w:rsidR="00066D45" w:rsidRDefault="00066D45" w:rsidP="00066D45">
      <w:pPr>
        <w:spacing w:after="0" w:line="240" w:lineRule="auto"/>
        <w:rPr>
          <w:b/>
          <w:bCs/>
        </w:rPr>
      </w:pPr>
    </w:p>
    <w:p w14:paraId="5281C52E" w14:textId="77777777" w:rsidR="00066D45" w:rsidRDefault="00066D45" w:rsidP="00066D45">
      <w:pPr>
        <w:spacing w:after="0" w:line="240" w:lineRule="auto"/>
        <w:rPr>
          <w:b/>
          <w:bCs/>
        </w:rPr>
      </w:pPr>
      <w:r>
        <w:rPr>
          <w:b/>
          <w:bCs/>
        </w:rPr>
        <w:br w:type="page"/>
      </w:r>
    </w:p>
    <w:p w14:paraId="6C5FCF72" w14:textId="3A6F6E61" w:rsidR="00066D45" w:rsidRDefault="00066D45" w:rsidP="00066D45">
      <w:pPr>
        <w:spacing w:after="0" w:line="240" w:lineRule="auto"/>
        <w:rPr>
          <w:b/>
          <w:bCs/>
        </w:rPr>
      </w:pPr>
      <w:r w:rsidRPr="00066D45">
        <w:rPr>
          <w:b/>
          <w:bCs/>
        </w:rPr>
        <w:lastRenderedPageBreak/>
        <w:t>Proclamation</w:t>
      </w:r>
    </w:p>
    <w:p w14:paraId="3BE3EBE3" w14:textId="77777777" w:rsidR="00066D45" w:rsidRPr="00066D45" w:rsidRDefault="00066D45" w:rsidP="00066D45">
      <w:pPr>
        <w:spacing w:after="0" w:line="240" w:lineRule="auto"/>
      </w:pPr>
    </w:p>
    <w:p w14:paraId="32A640D3" w14:textId="77777777" w:rsidR="00066D45" w:rsidRPr="00066D45" w:rsidRDefault="00066D45" w:rsidP="00066D45">
      <w:pPr>
        <w:spacing w:after="0" w:line="240" w:lineRule="auto"/>
      </w:pPr>
      <w:r w:rsidRPr="00066D45">
        <w:rPr>
          <w:b/>
          <w:bCs/>
        </w:rPr>
        <w:t>Declaring June as HHT Awareness Month and June 23rd as Global HHT Awareness Day</w:t>
      </w:r>
    </w:p>
    <w:p w14:paraId="1EC6725D" w14:textId="77777777" w:rsidR="00066D45" w:rsidRDefault="00066D45" w:rsidP="00066D45">
      <w:pPr>
        <w:spacing w:after="0" w:line="240" w:lineRule="auto"/>
        <w:rPr>
          <w:b/>
          <w:bCs/>
        </w:rPr>
      </w:pPr>
    </w:p>
    <w:p w14:paraId="2F11B499" w14:textId="0C568B7A" w:rsidR="00066D45" w:rsidRPr="00066D45" w:rsidRDefault="00066D45" w:rsidP="00066D45">
      <w:pPr>
        <w:spacing w:after="0" w:line="240" w:lineRule="auto"/>
      </w:pPr>
      <w:proofErr w:type="gramStart"/>
      <w:r w:rsidRPr="00066D45">
        <w:rPr>
          <w:b/>
          <w:bCs/>
        </w:rPr>
        <w:t>WHEREAS,</w:t>
      </w:r>
      <w:proofErr w:type="gramEnd"/>
      <w:r w:rsidRPr="00066D45">
        <w:t xml:space="preserve"> Hereditary Hemorrhagic Telangiectasia (HHT) is a rare genetic disorder affecting the blood vessels, impacting approximately 1 in </w:t>
      </w:r>
      <w:r w:rsidR="004C7A0E">
        <w:t>4</w:t>
      </w:r>
      <w:r w:rsidRPr="00066D45">
        <w:t>,000 individuals worldwide; and</w:t>
      </w:r>
    </w:p>
    <w:p w14:paraId="17171ABC" w14:textId="77777777" w:rsidR="00066D45" w:rsidRDefault="00066D45" w:rsidP="00066D45">
      <w:pPr>
        <w:spacing w:after="0" w:line="240" w:lineRule="auto"/>
        <w:rPr>
          <w:b/>
          <w:bCs/>
        </w:rPr>
      </w:pPr>
    </w:p>
    <w:p w14:paraId="554A122B" w14:textId="3F400BF2" w:rsidR="00066D45" w:rsidRPr="00066D45" w:rsidRDefault="00066D45" w:rsidP="00066D45">
      <w:pPr>
        <w:spacing w:after="0" w:line="240" w:lineRule="auto"/>
      </w:pPr>
      <w:r w:rsidRPr="00066D45">
        <w:rPr>
          <w:b/>
          <w:bCs/>
        </w:rPr>
        <w:t>WHEREAS,</w:t>
      </w:r>
      <w:r w:rsidRPr="00066D45">
        <w:t xml:space="preserve"> HHT can lead to a range of health challenges, including frequent nosebleeds, internal bleeding, and complications affecting vital organs; and</w:t>
      </w:r>
    </w:p>
    <w:p w14:paraId="656A6F63" w14:textId="77777777" w:rsidR="00066D45" w:rsidRDefault="00066D45" w:rsidP="00066D45">
      <w:pPr>
        <w:spacing w:after="0" w:line="240" w:lineRule="auto"/>
        <w:rPr>
          <w:b/>
          <w:bCs/>
        </w:rPr>
      </w:pPr>
    </w:p>
    <w:p w14:paraId="15A7EB7E" w14:textId="048E62A1" w:rsidR="00066D45" w:rsidRPr="00066D45" w:rsidRDefault="00066D45" w:rsidP="00066D45">
      <w:pPr>
        <w:spacing w:after="0" w:line="240" w:lineRule="auto"/>
      </w:pPr>
      <w:proofErr w:type="gramStart"/>
      <w:r w:rsidRPr="00066D45">
        <w:rPr>
          <w:b/>
          <w:bCs/>
        </w:rPr>
        <w:t>WHEREAS,</w:t>
      </w:r>
      <w:proofErr w:type="gramEnd"/>
      <w:r w:rsidRPr="00066D45">
        <w:t xml:space="preserve"> early and accurate diagnosis is crucial for managing HHT and improving the quality of life for those affected; and</w:t>
      </w:r>
    </w:p>
    <w:p w14:paraId="44AEE4DA" w14:textId="77777777" w:rsidR="00066D45" w:rsidRDefault="00066D45" w:rsidP="00066D45">
      <w:pPr>
        <w:spacing w:after="0" w:line="240" w:lineRule="auto"/>
        <w:rPr>
          <w:b/>
          <w:bCs/>
        </w:rPr>
      </w:pPr>
    </w:p>
    <w:p w14:paraId="6601FB84" w14:textId="700D2E1C" w:rsidR="00066D45" w:rsidRPr="00066D45" w:rsidRDefault="00066D45" w:rsidP="00066D45">
      <w:pPr>
        <w:spacing w:after="0" w:line="240" w:lineRule="auto"/>
      </w:pPr>
      <w:proofErr w:type="gramStart"/>
      <w:r w:rsidRPr="00066D45">
        <w:rPr>
          <w:b/>
          <w:bCs/>
        </w:rPr>
        <w:t>WHEREAS,</w:t>
      </w:r>
      <w:proofErr w:type="gramEnd"/>
      <w:r w:rsidRPr="00066D45">
        <w:t xml:space="preserve"> Cure HHT is the leading global organization dedicated to finding cures and enhancing the well-being of individuals and families impacted by HHT through research, education, and advocacy; and</w:t>
      </w:r>
    </w:p>
    <w:p w14:paraId="69BF6EDE" w14:textId="77777777" w:rsidR="00066D45" w:rsidRDefault="00066D45" w:rsidP="00066D45">
      <w:pPr>
        <w:spacing w:after="0" w:line="240" w:lineRule="auto"/>
        <w:rPr>
          <w:b/>
          <w:bCs/>
        </w:rPr>
      </w:pPr>
    </w:p>
    <w:p w14:paraId="751AE060" w14:textId="2E9A1FB7" w:rsidR="00066D45" w:rsidRPr="00066D45" w:rsidRDefault="00066D45" w:rsidP="00066D45">
      <w:pPr>
        <w:spacing w:after="0" w:line="240" w:lineRule="auto"/>
      </w:pPr>
      <w:r w:rsidRPr="00066D45">
        <w:rPr>
          <w:b/>
          <w:bCs/>
        </w:rPr>
        <w:t>WHEREAS,</w:t>
      </w:r>
      <w:r w:rsidRPr="00066D45">
        <w:t xml:space="preserve"> raising public awareness of HHT is essential to support individuals living with this condition and to encourage further research efforts; and</w:t>
      </w:r>
    </w:p>
    <w:p w14:paraId="316C9B9A" w14:textId="77777777" w:rsidR="00066D45" w:rsidRDefault="00066D45" w:rsidP="00066D45">
      <w:pPr>
        <w:spacing w:after="0" w:line="240" w:lineRule="auto"/>
        <w:rPr>
          <w:b/>
          <w:bCs/>
        </w:rPr>
      </w:pPr>
    </w:p>
    <w:p w14:paraId="231EB285" w14:textId="0704B7B4" w:rsidR="00066D45" w:rsidRPr="00066D45" w:rsidRDefault="00066D45" w:rsidP="00066D45">
      <w:pPr>
        <w:spacing w:after="0" w:line="240" w:lineRule="auto"/>
      </w:pPr>
      <w:r w:rsidRPr="00066D45">
        <w:rPr>
          <w:b/>
          <w:bCs/>
        </w:rPr>
        <w:t>WHEREAS,</w:t>
      </w:r>
      <w:r w:rsidRPr="00066D45">
        <w:t xml:space="preserve"> the theme for this year’s awareness campaign, </w:t>
      </w:r>
      <w:r w:rsidR="004C7A0E">
        <w:rPr>
          <w:b/>
          <w:bCs/>
        </w:rPr>
        <w:t>Visible Together</w:t>
      </w:r>
      <w:r w:rsidRPr="00066D45">
        <w:t>, aims to highlight the often-unseen symptoms and daily burdens faced by individuals with HHT, such as fatigue, shortness of breath, and chronic pain, fostering greater understanding and empathy; and</w:t>
      </w:r>
    </w:p>
    <w:p w14:paraId="5ABAAD4C" w14:textId="77777777" w:rsidR="00066D45" w:rsidRDefault="00066D45" w:rsidP="00066D45">
      <w:pPr>
        <w:spacing w:after="0" w:line="240" w:lineRule="auto"/>
        <w:rPr>
          <w:b/>
          <w:bCs/>
        </w:rPr>
      </w:pPr>
    </w:p>
    <w:p w14:paraId="6BB364AA" w14:textId="720C3E30" w:rsidR="00066D45" w:rsidRDefault="00066D45" w:rsidP="00066D45">
      <w:pPr>
        <w:spacing w:after="0" w:line="240" w:lineRule="auto"/>
      </w:pPr>
      <w:proofErr w:type="gramStart"/>
      <w:r w:rsidRPr="00066D45">
        <w:rPr>
          <w:b/>
          <w:bCs/>
        </w:rPr>
        <w:t>WHEREAS,</w:t>
      </w:r>
      <w:proofErr w:type="gramEnd"/>
      <w:r w:rsidRPr="00066D45">
        <w:t xml:space="preserve"> it is important to recognize that individuals living with HHT are valued members of our communities, and increasing awareness can lead to improved support and care networks;</w:t>
      </w:r>
    </w:p>
    <w:p w14:paraId="71402A33" w14:textId="77777777" w:rsidR="00066D45" w:rsidRPr="00066D45" w:rsidRDefault="00066D45" w:rsidP="00066D45">
      <w:pPr>
        <w:spacing w:after="0" w:line="240" w:lineRule="auto"/>
      </w:pPr>
    </w:p>
    <w:p w14:paraId="5C29D17B" w14:textId="2A7AB36F" w:rsidR="00066D45" w:rsidRPr="00066D45" w:rsidRDefault="00066D45" w:rsidP="00066D45">
      <w:pPr>
        <w:spacing w:after="0" w:line="240" w:lineRule="auto"/>
        <w:rPr>
          <w:b/>
          <w:bCs/>
        </w:rPr>
      </w:pPr>
      <w:r w:rsidRPr="246903DC">
        <w:rPr>
          <w:b/>
          <w:bCs/>
        </w:rPr>
        <w:t>NOW, THEREFORE, I, [Elected’s Name], Governor of the State of [State Name],</w:t>
      </w:r>
      <w:r>
        <w:t xml:space="preserve"> do hereby proclaim </w:t>
      </w:r>
      <w:r w:rsidRPr="246903DC">
        <w:rPr>
          <w:b/>
          <w:bCs/>
        </w:rPr>
        <w:t>June 202</w:t>
      </w:r>
      <w:r w:rsidR="7D83FB6F" w:rsidRPr="246903DC">
        <w:rPr>
          <w:b/>
          <w:bCs/>
        </w:rPr>
        <w:t>6</w:t>
      </w:r>
      <w:r>
        <w:t xml:space="preserve"> as </w:t>
      </w:r>
      <w:r w:rsidRPr="246903DC">
        <w:rPr>
          <w:b/>
          <w:bCs/>
        </w:rPr>
        <w:t>HHT Awareness Month</w:t>
      </w:r>
      <w:r>
        <w:t xml:space="preserve"> and </w:t>
      </w:r>
      <w:r w:rsidRPr="246903DC">
        <w:rPr>
          <w:b/>
          <w:bCs/>
        </w:rPr>
        <w:t>June 23, 202</w:t>
      </w:r>
      <w:r w:rsidR="1167561E" w:rsidRPr="246903DC">
        <w:rPr>
          <w:b/>
          <w:bCs/>
        </w:rPr>
        <w:t>6</w:t>
      </w:r>
      <w:r>
        <w:t xml:space="preserve">, as </w:t>
      </w:r>
      <w:r w:rsidRPr="246903DC">
        <w:rPr>
          <w:b/>
          <w:bCs/>
        </w:rPr>
        <w:t>Global HHT Awareness Day</w:t>
      </w:r>
      <w:r>
        <w:t xml:space="preserve"> in the State of [State Name], and urge all citizens to learn more about HHT and to support efforts to increase awareness and improve the lives of those affected by this rare disorder.</w:t>
      </w:r>
    </w:p>
    <w:p w14:paraId="21667110" w14:textId="77777777" w:rsidR="00066D45" w:rsidRDefault="00066D45" w:rsidP="00066D45">
      <w:pPr>
        <w:spacing w:after="0" w:line="240" w:lineRule="auto"/>
        <w:rPr>
          <w:b/>
          <w:bCs/>
        </w:rPr>
      </w:pPr>
    </w:p>
    <w:p w14:paraId="4B56421C" w14:textId="459FE023" w:rsidR="00066D45" w:rsidRDefault="00066D45" w:rsidP="00066D45">
      <w:pPr>
        <w:spacing w:after="0" w:line="240" w:lineRule="auto"/>
      </w:pPr>
      <w:r w:rsidRPr="00066D45">
        <w:rPr>
          <w:b/>
          <w:bCs/>
        </w:rPr>
        <w:t>IN WITNESS WHEREOF,</w:t>
      </w:r>
      <w:r w:rsidRPr="00066D45">
        <w:t xml:space="preserve"> I have hereunto set my hand and caused the Seal of the State of [State Name] to be affixed this </w:t>
      </w:r>
      <w:proofErr w:type="gramStart"/>
      <w:r w:rsidRPr="00066D45">
        <w:t>[Day] day</w:t>
      </w:r>
      <w:proofErr w:type="gramEnd"/>
      <w:r w:rsidRPr="00066D45">
        <w:t xml:space="preserve"> of [Month], [Year].</w:t>
      </w:r>
    </w:p>
    <w:p w14:paraId="2473780B" w14:textId="77777777" w:rsidR="00066D45" w:rsidRPr="00066D45" w:rsidRDefault="00066D45" w:rsidP="00066D45">
      <w:pPr>
        <w:spacing w:after="0" w:line="240" w:lineRule="auto"/>
      </w:pPr>
    </w:p>
    <w:p w14:paraId="473311A0" w14:textId="77777777" w:rsidR="00066D45" w:rsidRPr="00066D45" w:rsidRDefault="00066D45" w:rsidP="00066D45">
      <w:pPr>
        <w:spacing w:after="0" w:line="240" w:lineRule="auto"/>
      </w:pPr>
      <w:r w:rsidRPr="00066D45">
        <w:rPr>
          <w:b/>
          <w:bCs/>
        </w:rPr>
        <w:t>[Governor's Signature]</w:t>
      </w:r>
    </w:p>
    <w:p w14:paraId="0D37FEB8" w14:textId="77777777" w:rsidR="00066D45" w:rsidRPr="00066D45" w:rsidRDefault="00066D45" w:rsidP="00066D45">
      <w:pPr>
        <w:spacing w:after="0" w:line="240" w:lineRule="auto"/>
      </w:pPr>
      <w:r w:rsidRPr="00066D45">
        <w:rPr>
          <w:b/>
          <w:bCs/>
        </w:rPr>
        <w:t>[Governor's Typed Name]</w:t>
      </w:r>
    </w:p>
    <w:p w14:paraId="38339948" w14:textId="77777777" w:rsidR="00066D45" w:rsidRPr="00066D45" w:rsidRDefault="00066D45" w:rsidP="00066D45">
      <w:pPr>
        <w:spacing w:after="0" w:line="240" w:lineRule="auto"/>
      </w:pPr>
      <w:r w:rsidRPr="00066D45">
        <w:rPr>
          <w:b/>
          <w:bCs/>
        </w:rPr>
        <w:t>Governor of the State of [State Name]</w:t>
      </w:r>
    </w:p>
    <w:p w14:paraId="71BB44A2" w14:textId="577648BB" w:rsidR="00066D45" w:rsidRDefault="00066D45" w:rsidP="00066D45">
      <w:pPr>
        <w:spacing w:after="0" w:line="240" w:lineRule="auto"/>
      </w:pPr>
      <w:r w:rsidRPr="00066D45">
        <w:rPr>
          <w:b/>
          <w:bCs/>
        </w:rPr>
        <w:t>[Seal of the State of State Name]</w:t>
      </w:r>
    </w:p>
    <w:sectPr w:rsidR="00066D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B28C6" w14:textId="77777777" w:rsidR="00057E7E" w:rsidRDefault="00057E7E" w:rsidP="00066D45">
      <w:pPr>
        <w:spacing w:after="0" w:line="240" w:lineRule="auto"/>
      </w:pPr>
      <w:r>
        <w:separator/>
      </w:r>
    </w:p>
  </w:endnote>
  <w:endnote w:type="continuationSeparator" w:id="0">
    <w:p w14:paraId="5A8A4932" w14:textId="77777777" w:rsidR="00057E7E" w:rsidRDefault="00057E7E" w:rsidP="00066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AC26E" w14:textId="77777777" w:rsidR="00057E7E" w:rsidRDefault="00057E7E" w:rsidP="00066D45">
      <w:pPr>
        <w:spacing w:after="0" w:line="240" w:lineRule="auto"/>
      </w:pPr>
      <w:r>
        <w:separator/>
      </w:r>
    </w:p>
  </w:footnote>
  <w:footnote w:type="continuationSeparator" w:id="0">
    <w:p w14:paraId="752CB828" w14:textId="77777777" w:rsidR="00057E7E" w:rsidRDefault="00057E7E" w:rsidP="00066D4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D45"/>
    <w:rsid w:val="00057E7E"/>
    <w:rsid w:val="00066D45"/>
    <w:rsid w:val="004C7A0E"/>
    <w:rsid w:val="006D4C57"/>
    <w:rsid w:val="00C54816"/>
    <w:rsid w:val="00CF42C1"/>
    <w:rsid w:val="07DFD43F"/>
    <w:rsid w:val="1167561E"/>
    <w:rsid w:val="1C2FAE13"/>
    <w:rsid w:val="246903DC"/>
    <w:rsid w:val="2A556EFD"/>
    <w:rsid w:val="3045A0B2"/>
    <w:rsid w:val="43CE4DDB"/>
    <w:rsid w:val="469BDBA8"/>
    <w:rsid w:val="51C16BEF"/>
    <w:rsid w:val="537B87A2"/>
    <w:rsid w:val="5CF2355B"/>
    <w:rsid w:val="5D0EDC9B"/>
    <w:rsid w:val="69121C70"/>
    <w:rsid w:val="778684F3"/>
    <w:rsid w:val="7AE236B1"/>
    <w:rsid w:val="7C161CCD"/>
    <w:rsid w:val="7D83F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CA742"/>
  <w15:chartTrackingRefBased/>
  <w15:docId w15:val="{CF6FA406-9BAC-40EC-8938-89F2929A1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6D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6D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6D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6D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6D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6D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6D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6D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6D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6D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6D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6D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6D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6D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6D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6D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6D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6D45"/>
    <w:rPr>
      <w:rFonts w:eastAsiaTheme="majorEastAsia" w:cstheme="majorBidi"/>
      <w:color w:val="272727" w:themeColor="text1" w:themeTint="D8"/>
    </w:rPr>
  </w:style>
  <w:style w:type="paragraph" w:styleId="Title">
    <w:name w:val="Title"/>
    <w:basedOn w:val="Normal"/>
    <w:next w:val="Normal"/>
    <w:link w:val="TitleChar"/>
    <w:uiPriority w:val="10"/>
    <w:qFormat/>
    <w:rsid w:val="00066D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6D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6D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6D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6D45"/>
    <w:pPr>
      <w:spacing w:before="160"/>
      <w:jc w:val="center"/>
    </w:pPr>
    <w:rPr>
      <w:i/>
      <w:iCs/>
      <w:color w:val="404040" w:themeColor="text1" w:themeTint="BF"/>
    </w:rPr>
  </w:style>
  <w:style w:type="character" w:customStyle="1" w:styleId="QuoteChar">
    <w:name w:val="Quote Char"/>
    <w:basedOn w:val="DefaultParagraphFont"/>
    <w:link w:val="Quote"/>
    <w:uiPriority w:val="29"/>
    <w:rsid w:val="00066D45"/>
    <w:rPr>
      <w:i/>
      <w:iCs/>
      <w:color w:val="404040" w:themeColor="text1" w:themeTint="BF"/>
    </w:rPr>
  </w:style>
  <w:style w:type="paragraph" w:styleId="ListParagraph">
    <w:name w:val="List Paragraph"/>
    <w:basedOn w:val="Normal"/>
    <w:uiPriority w:val="34"/>
    <w:qFormat/>
    <w:rsid w:val="00066D45"/>
    <w:pPr>
      <w:ind w:left="720"/>
      <w:contextualSpacing/>
    </w:pPr>
  </w:style>
  <w:style w:type="character" w:styleId="IntenseEmphasis">
    <w:name w:val="Intense Emphasis"/>
    <w:basedOn w:val="DefaultParagraphFont"/>
    <w:uiPriority w:val="21"/>
    <w:qFormat/>
    <w:rsid w:val="00066D45"/>
    <w:rPr>
      <w:i/>
      <w:iCs/>
      <w:color w:val="0F4761" w:themeColor="accent1" w:themeShade="BF"/>
    </w:rPr>
  </w:style>
  <w:style w:type="paragraph" w:styleId="IntenseQuote">
    <w:name w:val="Intense Quote"/>
    <w:basedOn w:val="Normal"/>
    <w:next w:val="Normal"/>
    <w:link w:val="IntenseQuoteChar"/>
    <w:uiPriority w:val="30"/>
    <w:qFormat/>
    <w:rsid w:val="00066D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6D45"/>
    <w:rPr>
      <w:i/>
      <w:iCs/>
      <w:color w:val="0F4761" w:themeColor="accent1" w:themeShade="BF"/>
    </w:rPr>
  </w:style>
  <w:style w:type="character" w:styleId="IntenseReference">
    <w:name w:val="Intense Reference"/>
    <w:basedOn w:val="DefaultParagraphFont"/>
    <w:uiPriority w:val="32"/>
    <w:qFormat/>
    <w:rsid w:val="00066D45"/>
    <w:rPr>
      <w:b/>
      <w:bCs/>
      <w:smallCaps/>
      <w:color w:val="0F4761" w:themeColor="accent1" w:themeShade="BF"/>
      <w:spacing w:val="5"/>
    </w:rPr>
  </w:style>
  <w:style w:type="paragraph" w:styleId="Header">
    <w:name w:val="header"/>
    <w:basedOn w:val="Normal"/>
    <w:link w:val="HeaderChar"/>
    <w:uiPriority w:val="99"/>
    <w:unhideWhenUsed/>
    <w:rsid w:val="00066D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6D45"/>
  </w:style>
  <w:style w:type="paragraph" w:styleId="Footer">
    <w:name w:val="footer"/>
    <w:basedOn w:val="Normal"/>
    <w:link w:val="FooterChar"/>
    <w:uiPriority w:val="99"/>
    <w:unhideWhenUsed/>
    <w:rsid w:val="00066D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6D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648745">
      <w:bodyDiv w:val="1"/>
      <w:marLeft w:val="0"/>
      <w:marRight w:val="0"/>
      <w:marTop w:val="0"/>
      <w:marBottom w:val="0"/>
      <w:divBdr>
        <w:top w:val="none" w:sz="0" w:space="0" w:color="auto"/>
        <w:left w:val="none" w:sz="0" w:space="0" w:color="auto"/>
        <w:bottom w:val="none" w:sz="0" w:space="0" w:color="auto"/>
        <w:right w:val="none" w:sz="0" w:space="0" w:color="auto"/>
      </w:divBdr>
    </w:div>
    <w:div w:id="641083386">
      <w:bodyDiv w:val="1"/>
      <w:marLeft w:val="0"/>
      <w:marRight w:val="0"/>
      <w:marTop w:val="0"/>
      <w:marBottom w:val="0"/>
      <w:divBdr>
        <w:top w:val="none" w:sz="0" w:space="0" w:color="auto"/>
        <w:left w:val="none" w:sz="0" w:space="0" w:color="auto"/>
        <w:bottom w:val="none" w:sz="0" w:space="0" w:color="auto"/>
        <w:right w:val="none" w:sz="0" w:space="0" w:color="auto"/>
      </w:divBdr>
    </w:div>
    <w:div w:id="857088792">
      <w:bodyDiv w:val="1"/>
      <w:marLeft w:val="0"/>
      <w:marRight w:val="0"/>
      <w:marTop w:val="0"/>
      <w:marBottom w:val="0"/>
      <w:divBdr>
        <w:top w:val="none" w:sz="0" w:space="0" w:color="auto"/>
        <w:left w:val="none" w:sz="0" w:space="0" w:color="auto"/>
        <w:bottom w:val="none" w:sz="0" w:space="0" w:color="auto"/>
        <w:right w:val="none" w:sz="0" w:space="0" w:color="auto"/>
      </w:divBdr>
    </w:div>
    <w:div w:id="982583904">
      <w:bodyDiv w:val="1"/>
      <w:marLeft w:val="0"/>
      <w:marRight w:val="0"/>
      <w:marTop w:val="0"/>
      <w:marBottom w:val="0"/>
      <w:divBdr>
        <w:top w:val="none" w:sz="0" w:space="0" w:color="auto"/>
        <w:left w:val="none" w:sz="0" w:space="0" w:color="auto"/>
        <w:bottom w:val="none" w:sz="0" w:space="0" w:color="auto"/>
        <w:right w:val="none" w:sz="0" w:space="0" w:color="auto"/>
      </w:divBdr>
    </w:div>
    <w:div w:id="1992128343">
      <w:bodyDiv w:val="1"/>
      <w:marLeft w:val="0"/>
      <w:marRight w:val="0"/>
      <w:marTop w:val="0"/>
      <w:marBottom w:val="0"/>
      <w:divBdr>
        <w:top w:val="none" w:sz="0" w:space="0" w:color="auto"/>
        <w:left w:val="none" w:sz="0" w:space="0" w:color="auto"/>
        <w:bottom w:val="none" w:sz="0" w:space="0" w:color="auto"/>
        <w:right w:val="none" w:sz="0" w:space="0" w:color="auto"/>
      </w:divBdr>
    </w:div>
    <w:div w:id="2058893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610</Words>
  <Characters>3292</Characters>
  <Application>Microsoft Office Word</Application>
  <DocSecurity>0</DocSecurity>
  <Lines>86</Lines>
  <Paragraphs>35</Paragraphs>
  <ScaleCrop>false</ScaleCrop>
  <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Valaree Machen</dc:creator>
  <cp:keywords/>
  <dc:description/>
  <cp:lastModifiedBy>Valaree Machen</cp:lastModifiedBy>
  <cp:revision>2</cp:revision>
  <dcterms:created xsi:type="dcterms:W3CDTF">2026-06-01T14:48:00Z</dcterms:created>
  <dcterms:modified xsi:type="dcterms:W3CDTF">2026-06-01T14:48:00Z</dcterms:modified>
</cp:coreProperties>
</file>